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472F" w14:textId="77777777" w:rsidR="00EA3A10" w:rsidRDefault="00EA3A10" w:rsidP="00EA3A10">
      <w:pPr>
        <w:pStyle w:val="Heading1"/>
        <w:spacing w:before="77"/>
      </w:pPr>
      <w:r>
        <w:t>Mitacs</w:t>
      </w:r>
      <w:r>
        <w:rPr>
          <w:spacing w:val="-3"/>
        </w:rPr>
        <w:t xml:space="preserve"> </w:t>
      </w:r>
      <w:r>
        <w:t>Travel</w:t>
      </w:r>
      <w:r>
        <w:rPr>
          <w:spacing w:val="-2"/>
        </w:rPr>
        <w:t xml:space="preserve"> </w:t>
      </w:r>
      <w:r>
        <w:t>Subsidy</w:t>
      </w:r>
      <w:r>
        <w:rPr>
          <w:spacing w:val="-2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Domestic</w:t>
      </w:r>
      <w:r>
        <w:rPr>
          <w:spacing w:val="-2"/>
        </w:rPr>
        <w:t xml:space="preserve"> Internships</w:t>
      </w:r>
    </w:p>
    <w:p w14:paraId="75B0C7BD" w14:textId="77777777" w:rsidR="00EA3A10" w:rsidRDefault="00EA3A10" w:rsidP="00EA3A10">
      <w:pPr>
        <w:pStyle w:val="BodyText"/>
        <w:spacing w:before="0"/>
        <w:ind w:left="0"/>
        <w:rPr>
          <w:b/>
          <w:sz w:val="36"/>
        </w:rPr>
      </w:pPr>
    </w:p>
    <w:p w14:paraId="19EB8CA2" w14:textId="77777777" w:rsidR="00EA3A10" w:rsidRDefault="00EA3A10" w:rsidP="00EA3A10">
      <w:pPr>
        <w:ind w:left="112"/>
        <w:rPr>
          <w:b/>
          <w:sz w:val="24"/>
        </w:rPr>
      </w:pPr>
      <w:r>
        <w:rPr>
          <w:b/>
          <w:spacing w:val="-2"/>
          <w:sz w:val="24"/>
        </w:rPr>
        <w:t>Purpose:</w:t>
      </w:r>
    </w:p>
    <w:p w14:paraId="7C7ED6C6" w14:textId="77777777" w:rsidR="00EA3A10" w:rsidRDefault="00EA3A10" w:rsidP="00EA3A10">
      <w:pPr>
        <w:pStyle w:val="BodyText"/>
        <w:spacing w:line="247" w:lineRule="auto"/>
        <w:ind w:right="129"/>
      </w:pPr>
      <w:r>
        <w:t>Travel subsidies are available to help reduce barriers to participation in</w:t>
      </w:r>
      <w:r>
        <w:rPr>
          <w:spacing w:val="-4"/>
        </w:rPr>
        <w:t xml:space="preserve"> </w:t>
      </w:r>
      <w:r>
        <w:t>Accelerate and Business Strategy internships, specifically when extended travel is required for a Mitacs intern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spend</w:t>
      </w:r>
      <w:r>
        <w:rPr>
          <w:spacing w:val="-3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on-site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Canada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partner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purpose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accomplishing</w:t>
      </w:r>
      <w:r>
        <w:rPr>
          <w:spacing w:val="-3"/>
        </w:rPr>
        <w:t xml:space="preserve"> </w:t>
      </w:r>
      <w:r>
        <w:t>their project.</w:t>
      </w:r>
      <w:r>
        <w:rPr>
          <w:spacing w:val="-3"/>
        </w:rPr>
        <w:t xml:space="preserve"> </w:t>
      </w:r>
      <w:r>
        <w:t>Typically, a travel subsidy can help offset a portion of the travel and accommodation costs required by a Mitacs intern to interact with the partner organization when:</w:t>
      </w:r>
    </w:p>
    <w:p w14:paraId="2902656A" w14:textId="77777777" w:rsidR="00EA3A10" w:rsidRDefault="00EA3A10" w:rsidP="00EA3A10">
      <w:pPr>
        <w:pStyle w:val="BodyText"/>
        <w:spacing w:before="6"/>
        <w:ind w:left="0"/>
        <w:rPr>
          <w:sz w:val="35"/>
        </w:rPr>
      </w:pPr>
    </w:p>
    <w:p w14:paraId="5BF9542B" w14:textId="610E60D7" w:rsidR="00EA3A10" w:rsidRDefault="00EA3A10" w:rsidP="20831424">
      <w:pPr>
        <w:pStyle w:val="ListParagraph"/>
        <w:numPr>
          <w:ilvl w:val="0"/>
          <w:numId w:val="2"/>
        </w:numPr>
        <w:tabs>
          <w:tab w:val="left" w:pos="267"/>
        </w:tabs>
        <w:spacing w:before="0" w:line="247" w:lineRule="auto"/>
        <w:ind w:right="1133" w:firstLine="0"/>
        <w:rPr>
          <w:sz w:val="24"/>
          <w:szCs w:val="24"/>
        </w:rPr>
      </w:pPr>
      <w:r w:rsidRPr="20831424">
        <w:rPr>
          <w:sz w:val="24"/>
          <w:szCs w:val="24"/>
        </w:rPr>
        <w:t>The</w:t>
      </w:r>
      <w:r w:rsidRPr="20831424">
        <w:rPr>
          <w:spacing w:val="-4"/>
          <w:sz w:val="24"/>
          <w:szCs w:val="24"/>
        </w:rPr>
        <w:t xml:space="preserve"> </w:t>
      </w:r>
      <w:r w:rsidRPr="20831424">
        <w:rPr>
          <w:sz w:val="24"/>
          <w:szCs w:val="24"/>
        </w:rPr>
        <w:t>academic</w:t>
      </w:r>
      <w:r w:rsidRPr="20831424">
        <w:rPr>
          <w:spacing w:val="-4"/>
          <w:sz w:val="24"/>
          <w:szCs w:val="24"/>
        </w:rPr>
        <w:t xml:space="preserve"> </w:t>
      </w:r>
      <w:r w:rsidRPr="20831424">
        <w:rPr>
          <w:sz w:val="24"/>
          <w:szCs w:val="24"/>
        </w:rPr>
        <w:t>institution</w:t>
      </w:r>
      <w:r w:rsidRPr="20831424">
        <w:rPr>
          <w:spacing w:val="-4"/>
          <w:sz w:val="24"/>
          <w:szCs w:val="24"/>
        </w:rPr>
        <w:t xml:space="preserve"> </w:t>
      </w:r>
      <w:r w:rsidRPr="20831424">
        <w:rPr>
          <w:sz w:val="24"/>
          <w:szCs w:val="24"/>
        </w:rPr>
        <w:t>and</w:t>
      </w:r>
      <w:r w:rsidRPr="20831424">
        <w:rPr>
          <w:spacing w:val="-4"/>
          <w:sz w:val="24"/>
          <w:szCs w:val="24"/>
        </w:rPr>
        <w:t xml:space="preserve"> </w:t>
      </w:r>
      <w:r w:rsidRPr="20831424">
        <w:rPr>
          <w:sz w:val="24"/>
          <w:szCs w:val="24"/>
        </w:rPr>
        <w:t>the</w:t>
      </w:r>
      <w:r w:rsidRPr="20831424">
        <w:rPr>
          <w:spacing w:val="-4"/>
          <w:sz w:val="24"/>
          <w:szCs w:val="24"/>
        </w:rPr>
        <w:t xml:space="preserve"> </w:t>
      </w:r>
      <w:r w:rsidRPr="20831424">
        <w:rPr>
          <w:sz w:val="24"/>
          <w:szCs w:val="24"/>
        </w:rPr>
        <w:t>partner</w:t>
      </w:r>
      <w:r w:rsidRPr="20831424">
        <w:rPr>
          <w:spacing w:val="-4"/>
          <w:sz w:val="24"/>
          <w:szCs w:val="24"/>
        </w:rPr>
        <w:t xml:space="preserve"> </w:t>
      </w:r>
      <w:r w:rsidRPr="20831424">
        <w:rPr>
          <w:sz w:val="24"/>
          <w:szCs w:val="24"/>
        </w:rPr>
        <w:t>organization are</w:t>
      </w:r>
      <w:r w:rsidRPr="20831424">
        <w:rPr>
          <w:spacing w:val="-4"/>
          <w:sz w:val="24"/>
          <w:szCs w:val="24"/>
        </w:rPr>
        <w:t xml:space="preserve"> </w:t>
      </w:r>
      <w:r w:rsidRPr="20831424">
        <w:rPr>
          <w:sz w:val="24"/>
          <w:szCs w:val="24"/>
        </w:rPr>
        <w:t>in</w:t>
      </w:r>
      <w:r w:rsidRPr="20831424">
        <w:rPr>
          <w:spacing w:val="-4"/>
          <w:sz w:val="24"/>
          <w:szCs w:val="24"/>
        </w:rPr>
        <w:t xml:space="preserve"> </w:t>
      </w:r>
      <w:r w:rsidRPr="20831424">
        <w:rPr>
          <w:sz w:val="24"/>
          <w:szCs w:val="24"/>
        </w:rPr>
        <w:t>geographically</w:t>
      </w:r>
      <w:r w:rsidRPr="20831424">
        <w:rPr>
          <w:spacing w:val="-4"/>
          <w:sz w:val="24"/>
          <w:szCs w:val="24"/>
        </w:rPr>
        <w:t xml:space="preserve"> </w:t>
      </w:r>
      <w:r w:rsidRPr="20831424">
        <w:rPr>
          <w:sz w:val="24"/>
          <w:szCs w:val="24"/>
        </w:rPr>
        <w:t>distant locations</w:t>
      </w:r>
    </w:p>
    <w:p w14:paraId="071EEC76" w14:textId="77777777" w:rsidR="00EA3A10" w:rsidRDefault="00EA3A10" w:rsidP="00EA3A10">
      <w:pPr>
        <w:pStyle w:val="ListParagraph"/>
        <w:numPr>
          <w:ilvl w:val="0"/>
          <w:numId w:val="2"/>
        </w:numPr>
        <w:tabs>
          <w:tab w:val="left" w:pos="272"/>
        </w:tabs>
        <w:spacing w:before="62" w:line="247" w:lineRule="auto"/>
        <w:ind w:right="839" w:firstLine="0"/>
        <w:rPr>
          <w:sz w:val="24"/>
        </w:rPr>
      </w:pPr>
      <w:r>
        <w:rPr>
          <w:sz w:val="24"/>
        </w:rPr>
        <w:t>Field</w:t>
      </w:r>
      <w:r>
        <w:rPr>
          <w:spacing w:val="-3"/>
          <w:sz w:val="24"/>
        </w:rPr>
        <w:t xml:space="preserve"> </w:t>
      </w:r>
      <w:r>
        <w:rPr>
          <w:sz w:val="24"/>
        </w:rPr>
        <w:t>work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required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involves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both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intern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partner </w:t>
      </w:r>
      <w:r>
        <w:rPr>
          <w:spacing w:val="-2"/>
          <w:sz w:val="24"/>
        </w:rPr>
        <w:t>supervisor</w:t>
      </w:r>
    </w:p>
    <w:p w14:paraId="4862217D" w14:textId="77777777" w:rsidR="00EA3A10" w:rsidRDefault="00EA3A10" w:rsidP="00EA3A10">
      <w:pPr>
        <w:pStyle w:val="BodyText"/>
        <w:spacing w:before="4"/>
        <w:ind w:left="0"/>
        <w:rPr>
          <w:sz w:val="35"/>
        </w:rPr>
      </w:pPr>
    </w:p>
    <w:p w14:paraId="77ABA235" w14:textId="77777777" w:rsidR="00EA3A10" w:rsidRDefault="00EA3A10" w:rsidP="00EA3A10">
      <w:pPr>
        <w:pStyle w:val="Heading1"/>
      </w:pPr>
      <w:r>
        <w:t xml:space="preserve">Barrier </w:t>
      </w:r>
      <w:r>
        <w:rPr>
          <w:spacing w:val="-2"/>
        </w:rPr>
        <w:t>reduction:</w:t>
      </w:r>
    </w:p>
    <w:p w14:paraId="0E7AB761" w14:textId="77777777" w:rsidR="00EA3A10" w:rsidRDefault="00EA3A10" w:rsidP="00EA3A10">
      <w:pPr>
        <w:pStyle w:val="BodyText"/>
        <w:spacing w:line="247" w:lineRule="auto"/>
      </w:pPr>
      <w:r>
        <w:t>Mitacs recognizes that some interns and partners face greater barriers to participation in the Accelerate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BSI</w:t>
      </w:r>
      <w:r>
        <w:rPr>
          <w:spacing w:val="-5"/>
        </w:rPr>
        <w:t xml:space="preserve"> </w:t>
      </w:r>
      <w:r>
        <w:t>programs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provides</w:t>
      </w:r>
      <w:r>
        <w:rPr>
          <w:spacing w:val="-5"/>
        </w:rPr>
        <w:t xml:space="preserve"> </w:t>
      </w:r>
      <w:r>
        <w:t>travel</w:t>
      </w:r>
      <w:r>
        <w:rPr>
          <w:spacing w:val="-5"/>
        </w:rPr>
        <w:t xml:space="preserve"> </w:t>
      </w:r>
      <w:r>
        <w:t>subsidy</w:t>
      </w:r>
      <w:r>
        <w:rPr>
          <w:spacing w:val="-5"/>
        </w:rPr>
        <w:t xml:space="preserve"> </w:t>
      </w:r>
      <w:r>
        <w:t>requests</w:t>
      </w:r>
      <w:r>
        <w:rPr>
          <w:spacing w:val="-5"/>
        </w:rPr>
        <w:t xml:space="preserve"> </w:t>
      </w:r>
      <w:r>
        <w:t>accordingly.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example, requests from the following groups are prioritized:</w:t>
      </w:r>
    </w:p>
    <w:p w14:paraId="14D9BBEA" w14:textId="77777777" w:rsidR="00EA3A10" w:rsidRDefault="00EA3A10" w:rsidP="00EA3A10">
      <w:pPr>
        <w:pStyle w:val="BodyText"/>
        <w:spacing w:before="4"/>
        <w:ind w:left="0"/>
        <w:rPr>
          <w:sz w:val="35"/>
        </w:rPr>
      </w:pPr>
    </w:p>
    <w:p w14:paraId="000AB1EA" w14:textId="77777777" w:rsidR="00EA3A10" w:rsidRDefault="00EA3A10" w:rsidP="00EA3A10">
      <w:pPr>
        <w:pStyle w:val="ListParagraph"/>
        <w:numPr>
          <w:ilvl w:val="0"/>
          <w:numId w:val="2"/>
        </w:numPr>
        <w:tabs>
          <w:tab w:val="left" w:pos="272"/>
        </w:tabs>
        <w:spacing w:before="1"/>
        <w:ind w:left="272" w:hanging="160"/>
        <w:rPr>
          <w:sz w:val="24"/>
        </w:rPr>
      </w:pPr>
      <w:r>
        <w:rPr>
          <w:sz w:val="24"/>
        </w:rPr>
        <w:t xml:space="preserve">Indigenous </w:t>
      </w:r>
      <w:r>
        <w:rPr>
          <w:spacing w:val="-2"/>
          <w:sz w:val="24"/>
        </w:rPr>
        <w:t>participants</w:t>
      </w:r>
    </w:p>
    <w:p w14:paraId="3558106F" w14:textId="77777777" w:rsidR="00EA3A10" w:rsidRDefault="00EA3A10" w:rsidP="00EA3A10">
      <w:pPr>
        <w:pStyle w:val="ListParagraph"/>
        <w:numPr>
          <w:ilvl w:val="0"/>
          <w:numId w:val="2"/>
        </w:numPr>
        <w:tabs>
          <w:tab w:val="left" w:pos="272"/>
        </w:tabs>
        <w:ind w:left="272" w:hanging="160"/>
        <w:rPr>
          <w:sz w:val="24"/>
        </w:rPr>
      </w:pPr>
      <w:r>
        <w:rPr>
          <w:sz w:val="24"/>
        </w:rPr>
        <w:t xml:space="preserve">Northern or rural </w:t>
      </w:r>
      <w:r>
        <w:rPr>
          <w:spacing w:val="-2"/>
          <w:sz w:val="24"/>
        </w:rPr>
        <w:t>participants</w:t>
      </w:r>
    </w:p>
    <w:p w14:paraId="0E7B5589" w14:textId="77777777" w:rsidR="00EA3A10" w:rsidRDefault="00EA3A10" w:rsidP="00EA3A10">
      <w:pPr>
        <w:pStyle w:val="ListParagraph"/>
        <w:numPr>
          <w:ilvl w:val="0"/>
          <w:numId w:val="2"/>
        </w:numPr>
        <w:tabs>
          <w:tab w:val="left" w:pos="272"/>
        </w:tabs>
        <w:ind w:left="272" w:hanging="160"/>
        <w:rPr>
          <w:sz w:val="24"/>
        </w:rPr>
      </w:pPr>
      <w:r>
        <w:rPr>
          <w:sz w:val="24"/>
        </w:rPr>
        <w:t xml:space="preserve">Small companies or not-for-profits with limited </w:t>
      </w:r>
      <w:r>
        <w:rPr>
          <w:spacing w:val="-2"/>
          <w:sz w:val="24"/>
        </w:rPr>
        <w:t>budgets</w:t>
      </w:r>
    </w:p>
    <w:p w14:paraId="2C8D1667" w14:textId="77777777" w:rsidR="00EA3A10" w:rsidRDefault="00EA3A10" w:rsidP="00EA3A10">
      <w:pPr>
        <w:pStyle w:val="BodyText"/>
        <w:spacing w:before="0"/>
        <w:ind w:left="0"/>
        <w:rPr>
          <w:sz w:val="36"/>
        </w:rPr>
      </w:pPr>
    </w:p>
    <w:p w14:paraId="3BA138A6" w14:textId="77777777" w:rsidR="00EA3A10" w:rsidRDefault="00EA3A10" w:rsidP="00EA3A10">
      <w:pPr>
        <w:pStyle w:val="Heading1"/>
      </w:pPr>
      <w:r>
        <w:rPr>
          <w:spacing w:val="-2"/>
        </w:rPr>
        <w:t>Rules:</w:t>
      </w:r>
    </w:p>
    <w:p w14:paraId="3306F9DE" w14:textId="77777777" w:rsidR="00EA3A10" w:rsidRDefault="00EA3A10" w:rsidP="00EA3A10">
      <w:pPr>
        <w:pStyle w:val="ListParagraph"/>
        <w:numPr>
          <w:ilvl w:val="0"/>
          <w:numId w:val="2"/>
        </w:numPr>
        <w:tabs>
          <w:tab w:val="left" w:pos="267"/>
        </w:tabs>
        <w:ind w:left="267" w:hanging="155"/>
        <w:rPr>
          <w:sz w:val="24"/>
        </w:rPr>
      </w:pPr>
      <w:r>
        <w:rPr>
          <w:sz w:val="24"/>
        </w:rPr>
        <w:t>Travel</w:t>
      </w:r>
      <w:r>
        <w:rPr>
          <w:spacing w:val="-1"/>
          <w:sz w:val="24"/>
        </w:rPr>
        <w:t xml:space="preserve"> </w:t>
      </w:r>
      <w:r>
        <w:rPr>
          <w:sz w:val="24"/>
        </w:rPr>
        <w:t>must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necessary for the project and outlined in the original application proposal</w:t>
      </w:r>
    </w:p>
    <w:p w14:paraId="2DAC9104" w14:textId="77777777" w:rsidR="00EA3A10" w:rsidRDefault="00EA3A10" w:rsidP="00EA3A10">
      <w:pPr>
        <w:pStyle w:val="ListParagraph"/>
        <w:numPr>
          <w:ilvl w:val="0"/>
          <w:numId w:val="2"/>
        </w:numPr>
        <w:tabs>
          <w:tab w:val="left" w:pos="267"/>
        </w:tabs>
        <w:ind w:left="267" w:hanging="155"/>
        <w:rPr>
          <w:sz w:val="24"/>
        </w:rPr>
      </w:pPr>
      <w:r>
        <w:rPr>
          <w:sz w:val="24"/>
        </w:rPr>
        <w:t>The travel subsidy is not guaranteed and is awarded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at the discretion of </w:t>
      </w:r>
      <w:r>
        <w:rPr>
          <w:spacing w:val="-2"/>
          <w:sz w:val="24"/>
        </w:rPr>
        <w:t>Mitacs</w:t>
      </w:r>
    </w:p>
    <w:p w14:paraId="50441859" w14:textId="77777777" w:rsidR="00EA3A10" w:rsidRDefault="00EA3A10" w:rsidP="00EA3A10">
      <w:pPr>
        <w:pStyle w:val="ListParagraph"/>
        <w:numPr>
          <w:ilvl w:val="0"/>
          <w:numId w:val="2"/>
        </w:numPr>
        <w:tabs>
          <w:tab w:val="left" w:pos="267"/>
        </w:tabs>
        <w:spacing w:line="247" w:lineRule="auto"/>
        <w:ind w:right="479" w:firstLine="0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travel</w:t>
      </w:r>
      <w:r>
        <w:rPr>
          <w:spacing w:val="-3"/>
          <w:sz w:val="24"/>
        </w:rPr>
        <w:t xml:space="preserve"> </w:t>
      </w:r>
      <w:r>
        <w:rPr>
          <w:sz w:val="24"/>
        </w:rPr>
        <w:t>subsidy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awarded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internships with</w:t>
      </w:r>
      <w:r>
        <w:rPr>
          <w:spacing w:val="-3"/>
          <w:sz w:val="24"/>
        </w:rPr>
        <w:t xml:space="preserve"> </w:t>
      </w:r>
      <w:r>
        <w:rPr>
          <w:sz w:val="24"/>
        </w:rPr>
        <w:t>budgets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include</w:t>
      </w:r>
      <w:r>
        <w:rPr>
          <w:spacing w:val="-3"/>
          <w:sz w:val="24"/>
        </w:rPr>
        <w:t xml:space="preserve"> </w:t>
      </w:r>
      <w:r>
        <w:rPr>
          <w:sz w:val="24"/>
        </w:rPr>
        <w:t>expenses deemed by Mitacs to be nonessential, such as conference travel</w:t>
      </w:r>
    </w:p>
    <w:p w14:paraId="5F66FCA0" w14:textId="77777777" w:rsidR="00EA3A10" w:rsidRDefault="00EA3A10" w:rsidP="00EA3A10">
      <w:pPr>
        <w:pStyle w:val="ListParagraph"/>
        <w:numPr>
          <w:ilvl w:val="0"/>
          <w:numId w:val="2"/>
        </w:numPr>
        <w:tabs>
          <w:tab w:val="left" w:pos="267"/>
        </w:tabs>
        <w:spacing w:before="61" w:line="247" w:lineRule="auto"/>
        <w:ind w:right="119" w:firstLine="0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travel</w:t>
      </w:r>
      <w:r>
        <w:rPr>
          <w:spacing w:val="-3"/>
          <w:sz w:val="24"/>
        </w:rPr>
        <w:t xml:space="preserve"> </w:t>
      </w:r>
      <w:r>
        <w:rPr>
          <w:sz w:val="24"/>
        </w:rPr>
        <w:t>subsidy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z w:val="24"/>
        </w:rPr>
        <w:t>intended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cover</w:t>
      </w:r>
      <w:r>
        <w:rPr>
          <w:spacing w:val="-3"/>
          <w:sz w:val="24"/>
        </w:rPr>
        <w:t xml:space="preserve"> </w:t>
      </w:r>
      <w:r>
        <w:rPr>
          <w:sz w:val="24"/>
        </w:rPr>
        <w:t>all potential</w:t>
      </w:r>
      <w:r>
        <w:rPr>
          <w:spacing w:val="-3"/>
          <w:sz w:val="24"/>
        </w:rPr>
        <w:t xml:space="preserve"> </w:t>
      </w:r>
      <w:r>
        <w:rPr>
          <w:sz w:val="24"/>
        </w:rPr>
        <w:t>travel</w:t>
      </w:r>
      <w:r>
        <w:rPr>
          <w:spacing w:val="-3"/>
          <w:sz w:val="24"/>
        </w:rPr>
        <w:t xml:space="preserve"> </w:t>
      </w:r>
      <w:r>
        <w:rPr>
          <w:sz w:val="24"/>
        </w:rPr>
        <w:t>expenses;</w:t>
      </w:r>
      <w:r>
        <w:rPr>
          <w:spacing w:val="-3"/>
          <w:sz w:val="24"/>
        </w:rPr>
        <w:t xml:space="preserve"> </w:t>
      </w:r>
      <w:r>
        <w:rPr>
          <w:sz w:val="24"/>
        </w:rPr>
        <w:t>interns</w:t>
      </w:r>
      <w:r>
        <w:rPr>
          <w:spacing w:val="-3"/>
          <w:sz w:val="24"/>
        </w:rPr>
        <w:t xml:space="preserve"> </w:t>
      </w:r>
      <w:r>
        <w:rPr>
          <w:sz w:val="24"/>
        </w:rPr>
        <w:t>should</w:t>
      </w:r>
      <w:r>
        <w:rPr>
          <w:spacing w:val="-3"/>
          <w:sz w:val="24"/>
        </w:rPr>
        <w:t xml:space="preserve"> </w:t>
      </w:r>
      <w:r>
        <w:rPr>
          <w:sz w:val="24"/>
        </w:rPr>
        <w:t>seek other sources of funds such as support from their supervisor or home institution</w:t>
      </w:r>
    </w:p>
    <w:p w14:paraId="0CF66E5B" w14:textId="77777777" w:rsidR="00EA3A10" w:rsidRDefault="00EA3A10" w:rsidP="00EA3A10">
      <w:pPr>
        <w:pStyle w:val="ListParagraph"/>
        <w:numPr>
          <w:ilvl w:val="0"/>
          <w:numId w:val="2"/>
        </w:numPr>
        <w:tabs>
          <w:tab w:val="left" w:pos="272"/>
        </w:tabs>
        <w:spacing w:before="62" w:line="247" w:lineRule="auto"/>
        <w:ind w:right="573" w:firstLine="0"/>
        <w:rPr>
          <w:sz w:val="24"/>
        </w:rPr>
      </w:pPr>
      <w:r>
        <w:rPr>
          <w:sz w:val="24"/>
        </w:rPr>
        <w:t>Mitacs</w:t>
      </w:r>
      <w:r>
        <w:rPr>
          <w:spacing w:val="-3"/>
          <w:sz w:val="24"/>
        </w:rPr>
        <w:t xml:space="preserve"> </w:t>
      </w:r>
      <w:r>
        <w:rPr>
          <w:sz w:val="24"/>
        </w:rPr>
        <w:t>requires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travel</w:t>
      </w:r>
      <w:r>
        <w:rPr>
          <w:spacing w:val="-3"/>
          <w:sz w:val="24"/>
        </w:rPr>
        <w:t xml:space="preserve"> </w:t>
      </w:r>
      <w:r>
        <w:rPr>
          <w:sz w:val="24"/>
        </w:rPr>
        <w:t>subsidy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claimed</w:t>
      </w:r>
      <w:r>
        <w:rPr>
          <w:spacing w:val="-3"/>
          <w:sz w:val="24"/>
        </w:rPr>
        <w:t xml:space="preserve"> </w:t>
      </w:r>
      <w:r>
        <w:rPr>
          <w:sz w:val="24"/>
        </w:rPr>
        <w:t>within</w:t>
      </w:r>
      <w:r>
        <w:rPr>
          <w:spacing w:val="-3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year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end</w:t>
      </w:r>
      <w:r>
        <w:rPr>
          <w:spacing w:val="-3"/>
          <w:sz w:val="24"/>
        </w:rPr>
        <w:t xml:space="preserve"> </w:t>
      </w:r>
      <w:r>
        <w:rPr>
          <w:sz w:val="24"/>
        </w:rPr>
        <w:t>date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the </w:t>
      </w:r>
      <w:r>
        <w:rPr>
          <w:spacing w:val="-2"/>
          <w:sz w:val="24"/>
        </w:rPr>
        <w:t>project</w:t>
      </w:r>
    </w:p>
    <w:p w14:paraId="64F43F92" w14:textId="77777777" w:rsidR="00EA3A10" w:rsidRDefault="00EA3A10" w:rsidP="00EA3A10">
      <w:pPr>
        <w:pStyle w:val="BodyText"/>
        <w:spacing w:before="4"/>
        <w:ind w:left="0"/>
        <w:rPr>
          <w:sz w:val="35"/>
        </w:rPr>
      </w:pPr>
    </w:p>
    <w:p w14:paraId="0937ABD2" w14:textId="77777777" w:rsidR="00EA3A10" w:rsidRDefault="00EA3A10" w:rsidP="00EA3A10">
      <w:pPr>
        <w:pStyle w:val="Heading1"/>
      </w:pPr>
      <w:r>
        <w:rPr>
          <w:spacing w:val="-2"/>
        </w:rPr>
        <w:t>Value:</w:t>
      </w:r>
    </w:p>
    <w:p w14:paraId="37C73A5B" w14:textId="77777777" w:rsidR="00EA3A10" w:rsidRPr="00E726D2" w:rsidRDefault="00EA3A10" w:rsidP="00EA3A10">
      <w:pPr>
        <w:pStyle w:val="BodyText"/>
        <w:spacing w:line="247" w:lineRule="auto"/>
        <w:ind w:right="143"/>
      </w:pPr>
      <w:r>
        <w:t>Interns may apply to the Mitacs Internship Travel Subsidy fund for up to $3000. Mitacs will determine eligibility on a case-by-case basis</w:t>
      </w:r>
      <w:r>
        <w:br/>
      </w:r>
    </w:p>
    <w:p w14:paraId="71168F32" w14:textId="77777777" w:rsidR="00EA3A10" w:rsidRDefault="00EA3A10" w:rsidP="00EA3A10">
      <w:pPr>
        <w:pStyle w:val="Heading1"/>
        <w:spacing w:before="1"/>
      </w:pPr>
      <w:r>
        <w:t xml:space="preserve">Eligible </w:t>
      </w:r>
      <w:r>
        <w:rPr>
          <w:spacing w:val="-2"/>
        </w:rPr>
        <w:t>Expenses:</w:t>
      </w:r>
    </w:p>
    <w:p w14:paraId="09805EB6" w14:textId="77777777" w:rsidR="00EA3A10" w:rsidRDefault="00EA3A10" w:rsidP="00EA3A10">
      <w:pPr>
        <w:pStyle w:val="BodyText"/>
      </w:pPr>
      <w:r>
        <w:t>Travel</w:t>
      </w:r>
      <w:r>
        <w:rPr>
          <w:spacing w:val="-2"/>
        </w:rPr>
        <w:t xml:space="preserve"> </w:t>
      </w:r>
      <w:r>
        <w:t>subsidies</w:t>
      </w:r>
      <w:r>
        <w:rPr>
          <w:spacing w:val="-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cover:</w:t>
      </w:r>
    </w:p>
    <w:p w14:paraId="1CBE352D" w14:textId="77777777" w:rsidR="00EA3A10" w:rsidRDefault="00EA3A10" w:rsidP="00EA3A10">
      <w:pPr>
        <w:sectPr w:rsidR="00EA3A10" w:rsidSect="001E7A49">
          <w:pgSz w:w="12240" w:h="15840"/>
          <w:pgMar w:top="1080" w:right="1080" w:bottom="280" w:left="1040" w:header="720" w:footer="720" w:gutter="0"/>
          <w:cols w:space="720"/>
        </w:sectPr>
      </w:pPr>
    </w:p>
    <w:p w14:paraId="480AB6A5" w14:textId="77777777" w:rsidR="00EA3A10" w:rsidRDefault="00EA3A10" w:rsidP="00EA3A10">
      <w:pPr>
        <w:pStyle w:val="ListParagraph"/>
        <w:numPr>
          <w:ilvl w:val="0"/>
          <w:numId w:val="1"/>
        </w:numPr>
        <w:tabs>
          <w:tab w:val="left" w:pos="364"/>
        </w:tabs>
        <w:spacing w:before="77"/>
        <w:ind w:left="364" w:hanging="252"/>
        <w:rPr>
          <w:sz w:val="24"/>
        </w:rPr>
      </w:pPr>
      <w:r>
        <w:rPr>
          <w:sz w:val="24"/>
        </w:rPr>
        <w:lastRenderedPageBreak/>
        <w:t xml:space="preserve">Airplane ticket and travel to and from the </w:t>
      </w:r>
      <w:r>
        <w:rPr>
          <w:spacing w:val="-2"/>
          <w:sz w:val="24"/>
        </w:rPr>
        <w:t>airport</w:t>
      </w:r>
    </w:p>
    <w:p w14:paraId="5E0DB3BA" w14:textId="77777777" w:rsidR="00EA3A10" w:rsidRDefault="00EA3A10" w:rsidP="00EA3A10">
      <w:pPr>
        <w:pStyle w:val="ListParagraph"/>
        <w:numPr>
          <w:ilvl w:val="0"/>
          <w:numId w:val="1"/>
        </w:numPr>
        <w:tabs>
          <w:tab w:val="left" w:pos="378"/>
        </w:tabs>
        <w:ind w:left="378" w:hanging="266"/>
        <w:rPr>
          <w:sz w:val="24"/>
        </w:rPr>
      </w:pPr>
      <w:r>
        <w:rPr>
          <w:sz w:val="24"/>
        </w:rPr>
        <w:t xml:space="preserve">Bus or train </w:t>
      </w:r>
      <w:r>
        <w:rPr>
          <w:spacing w:val="-2"/>
          <w:sz w:val="24"/>
        </w:rPr>
        <w:t>travel</w:t>
      </w:r>
    </w:p>
    <w:p w14:paraId="4EB4D3F7" w14:textId="09611FDC" w:rsidR="00EA3A10" w:rsidRDefault="00EA3A10" w:rsidP="20831424">
      <w:pPr>
        <w:pStyle w:val="ListParagraph"/>
        <w:numPr>
          <w:ilvl w:val="0"/>
          <w:numId w:val="1"/>
        </w:numPr>
        <w:tabs>
          <w:tab w:val="left" w:pos="378"/>
        </w:tabs>
        <w:spacing w:line="247" w:lineRule="auto"/>
        <w:ind w:left="112" w:right="494" w:firstLine="0"/>
        <w:rPr>
          <w:sz w:val="24"/>
          <w:szCs w:val="24"/>
        </w:rPr>
      </w:pPr>
      <w:r w:rsidRPr="20831424">
        <w:rPr>
          <w:sz w:val="24"/>
          <w:szCs w:val="24"/>
        </w:rPr>
        <w:t>Car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expenses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(either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rental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car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and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gas,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or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personal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vehicle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mileage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at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rates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set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>by</w:t>
      </w:r>
      <w:r w:rsidRPr="20831424">
        <w:rPr>
          <w:spacing w:val="-3"/>
          <w:sz w:val="24"/>
          <w:szCs w:val="24"/>
        </w:rPr>
        <w:t xml:space="preserve"> </w:t>
      </w:r>
      <w:r w:rsidRPr="20831424">
        <w:rPr>
          <w:sz w:val="24"/>
          <w:szCs w:val="24"/>
        </w:rPr>
        <w:t xml:space="preserve">the </w:t>
      </w:r>
      <w:hyperlink r:id="rId7" w:history="1">
        <w:r w:rsidRPr="20831424">
          <w:rPr>
            <w:color w:val="1154CC"/>
            <w:sz w:val="24"/>
            <w:szCs w:val="24"/>
            <w:u w:val="single" w:color="1154CC"/>
          </w:rPr>
          <w:t>National Joint Council</w:t>
        </w:r>
      </w:hyperlink>
      <w:r w:rsidR="12594F3F" w:rsidRPr="20831424">
        <w:rPr>
          <w:sz w:val="24"/>
          <w:szCs w:val="24"/>
        </w:rPr>
        <w:t>)</w:t>
      </w:r>
    </w:p>
    <w:p w14:paraId="0A348C11" w14:textId="77777777" w:rsidR="00EA3A10" w:rsidRDefault="00EA3A10" w:rsidP="00EA3A10">
      <w:pPr>
        <w:pStyle w:val="ListParagraph"/>
        <w:numPr>
          <w:ilvl w:val="0"/>
          <w:numId w:val="1"/>
        </w:numPr>
        <w:tabs>
          <w:tab w:val="left" w:pos="378"/>
        </w:tabs>
        <w:spacing w:before="62" w:line="247" w:lineRule="auto"/>
        <w:ind w:left="112" w:right="961" w:firstLine="0"/>
        <w:rPr>
          <w:sz w:val="24"/>
        </w:rPr>
      </w:pP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diem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accommodation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meals</w:t>
      </w:r>
      <w:r>
        <w:rPr>
          <w:spacing w:val="-4"/>
          <w:sz w:val="24"/>
        </w:rPr>
        <w:t xml:space="preserve"> </w:t>
      </w:r>
      <w:r>
        <w:rPr>
          <w:sz w:val="24"/>
        </w:rPr>
        <w:t>(maximum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$100/</w:t>
      </w:r>
      <w:r>
        <w:rPr>
          <w:spacing w:val="-4"/>
          <w:sz w:val="24"/>
        </w:rPr>
        <w:t xml:space="preserve"> </w:t>
      </w:r>
      <w:r>
        <w:rPr>
          <w:sz w:val="24"/>
        </w:rPr>
        <w:t>day).</w:t>
      </w:r>
      <w:r>
        <w:rPr>
          <w:spacing w:val="-4"/>
          <w:sz w:val="24"/>
        </w:rPr>
        <w:t xml:space="preserve"> </w:t>
      </w:r>
      <w:r>
        <w:rPr>
          <w:sz w:val="24"/>
        </w:rPr>
        <w:t>Only</w:t>
      </w:r>
      <w:r>
        <w:rPr>
          <w:spacing w:val="-4"/>
          <w:sz w:val="24"/>
        </w:rPr>
        <w:t xml:space="preserve"> </w:t>
      </w:r>
      <w:r>
        <w:rPr>
          <w:sz w:val="24"/>
        </w:rPr>
        <w:t>reasonable expenses are considered; meals are not normally subsidized for long-term stays</w:t>
      </w:r>
    </w:p>
    <w:p w14:paraId="1CEE19C8" w14:textId="77777777" w:rsidR="00EA3A10" w:rsidRDefault="00EA3A10" w:rsidP="00EA3A10">
      <w:pPr>
        <w:pStyle w:val="BodyText"/>
        <w:spacing w:before="3"/>
        <w:ind w:left="0"/>
        <w:rPr>
          <w:sz w:val="35"/>
        </w:rPr>
      </w:pPr>
    </w:p>
    <w:p w14:paraId="755FCA92" w14:textId="77777777" w:rsidR="00EA3A10" w:rsidRDefault="00EA3A10" w:rsidP="00EA3A10">
      <w:pPr>
        <w:pStyle w:val="BodyText"/>
        <w:spacing w:before="1" w:line="247" w:lineRule="auto"/>
        <w:ind w:right="129"/>
      </w:pP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expenses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normally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eligible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subsidy,</w:t>
      </w:r>
      <w:r>
        <w:rPr>
          <w:spacing w:val="-4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budgeted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 standard internship award:</w:t>
      </w:r>
    </w:p>
    <w:p w14:paraId="76EB36BA" w14:textId="77777777" w:rsidR="00EA3A10" w:rsidRDefault="00EA3A10" w:rsidP="00EA3A10">
      <w:pPr>
        <w:pStyle w:val="BodyText"/>
        <w:spacing w:before="3"/>
        <w:ind w:left="0"/>
        <w:rPr>
          <w:sz w:val="35"/>
        </w:rPr>
      </w:pPr>
    </w:p>
    <w:p w14:paraId="389F68CB" w14:textId="77777777" w:rsidR="00EA3A10" w:rsidRDefault="00EA3A10" w:rsidP="00EA3A10">
      <w:pPr>
        <w:pStyle w:val="ListParagraph"/>
        <w:numPr>
          <w:ilvl w:val="1"/>
          <w:numId w:val="1"/>
        </w:numPr>
        <w:tabs>
          <w:tab w:val="left" w:pos="272"/>
        </w:tabs>
        <w:spacing w:before="1" w:line="247" w:lineRule="auto"/>
        <w:ind w:right="454" w:firstLine="0"/>
        <w:rPr>
          <w:sz w:val="24"/>
        </w:rPr>
      </w:pPr>
      <w:r>
        <w:rPr>
          <w:sz w:val="24"/>
        </w:rPr>
        <w:t>More</w:t>
      </w:r>
      <w:r>
        <w:rPr>
          <w:spacing w:val="-4"/>
          <w:sz w:val="24"/>
        </w:rPr>
        <w:t xml:space="preserve"> </w:t>
      </w:r>
      <w:r>
        <w:rPr>
          <w:sz w:val="24"/>
        </w:rPr>
        <w:t>than</w:t>
      </w:r>
      <w:r>
        <w:rPr>
          <w:spacing w:val="-4"/>
          <w:sz w:val="24"/>
        </w:rPr>
        <w:t xml:space="preserve"> </w:t>
      </w:r>
      <w:r>
        <w:rPr>
          <w:sz w:val="24"/>
        </w:rPr>
        <w:t>two</w:t>
      </w:r>
      <w:r>
        <w:rPr>
          <w:spacing w:val="-4"/>
          <w:sz w:val="24"/>
        </w:rPr>
        <w:t xml:space="preserve"> </w:t>
      </w:r>
      <w:r>
        <w:rPr>
          <w:sz w:val="24"/>
        </w:rPr>
        <w:t>trips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four-month</w:t>
      </w:r>
      <w:r>
        <w:rPr>
          <w:spacing w:val="-4"/>
          <w:sz w:val="24"/>
        </w:rPr>
        <w:t xml:space="preserve"> </w:t>
      </w:r>
      <w:r>
        <w:rPr>
          <w:sz w:val="24"/>
        </w:rPr>
        <w:t>internship</w:t>
      </w:r>
      <w:r>
        <w:rPr>
          <w:spacing w:val="-4"/>
          <w:sz w:val="24"/>
        </w:rPr>
        <w:t xml:space="preserve"> </w:t>
      </w:r>
      <w:r>
        <w:rPr>
          <w:sz w:val="24"/>
        </w:rPr>
        <w:t>unless</w:t>
      </w:r>
      <w:r>
        <w:rPr>
          <w:spacing w:val="-4"/>
          <w:sz w:val="24"/>
        </w:rPr>
        <w:t xml:space="preserve"> </w:t>
      </w:r>
      <w:r>
        <w:rPr>
          <w:sz w:val="24"/>
        </w:rPr>
        <w:t>required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successfully</w:t>
      </w:r>
      <w:r>
        <w:rPr>
          <w:spacing w:val="-4"/>
          <w:sz w:val="24"/>
        </w:rPr>
        <w:t xml:space="preserve"> </w:t>
      </w:r>
      <w:r>
        <w:rPr>
          <w:sz w:val="24"/>
        </w:rPr>
        <w:t>accomplish the research (Mitacs encourages an extended stay at the partner site instead of periodic return trips)</w:t>
      </w:r>
    </w:p>
    <w:p w14:paraId="56840AE3" w14:textId="77777777" w:rsidR="00EA3A10" w:rsidRDefault="00EA3A10" w:rsidP="00EA3A10">
      <w:pPr>
        <w:pStyle w:val="ListParagraph"/>
        <w:numPr>
          <w:ilvl w:val="1"/>
          <w:numId w:val="1"/>
        </w:numPr>
        <w:tabs>
          <w:tab w:val="left" w:pos="267"/>
        </w:tabs>
        <w:spacing w:before="62"/>
        <w:ind w:left="267" w:hanging="155"/>
        <w:rPr>
          <w:sz w:val="24"/>
        </w:rPr>
      </w:pPr>
      <w:r>
        <w:rPr>
          <w:sz w:val="24"/>
        </w:rPr>
        <w:t>Travel</w:t>
      </w:r>
      <w:r>
        <w:rPr>
          <w:spacing w:val="-2"/>
          <w:sz w:val="24"/>
        </w:rPr>
        <w:t xml:space="preserve"> </w:t>
      </w:r>
      <w:r>
        <w:rPr>
          <w:sz w:val="24"/>
        </w:rPr>
        <w:t>expenses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academic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supervisor</w:t>
      </w:r>
    </w:p>
    <w:p w14:paraId="22A289D2" w14:textId="77777777" w:rsidR="00EA3A10" w:rsidRDefault="00EA3A10" w:rsidP="00EA3A10">
      <w:pPr>
        <w:pStyle w:val="ListParagraph"/>
        <w:numPr>
          <w:ilvl w:val="1"/>
          <w:numId w:val="1"/>
        </w:numPr>
        <w:tabs>
          <w:tab w:val="left" w:pos="272"/>
        </w:tabs>
        <w:ind w:left="272" w:hanging="160"/>
        <w:rPr>
          <w:sz w:val="24"/>
        </w:rPr>
      </w:pPr>
      <w:r>
        <w:rPr>
          <w:sz w:val="24"/>
        </w:rPr>
        <w:t xml:space="preserve">Conference attendance </w:t>
      </w:r>
      <w:r>
        <w:rPr>
          <w:spacing w:val="-2"/>
          <w:sz w:val="24"/>
        </w:rPr>
        <w:t>costs</w:t>
      </w:r>
    </w:p>
    <w:p w14:paraId="508E1195" w14:textId="77777777" w:rsidR="00EA3A10" w:rsidRDefault="00EA3A10" w:rsidP="00EA3A10">
      <w:pPr>
        <w:pStyle w:val="BodyText"/>
        <w:spacing w:before="0"/>
        <w:ind w:left="0"/>
        <w:rPr>
          <w:sz w:val="36"/>
        </w:rPr>
      </w:pPr>
    </w:p>
    <w:p w14:paraId="7545683A" w14:textId="77777777" w:rsidR="00EA3A10" w:rsidRDefault="00EA3A10" w:rsidP="00EA3A10">
      <w:pPr>
        <w:pStyle w:val="BodyText"/>
        <w:spacing w:before="0" w:line="247" w:lineRule="auto"/>
      </w:pPr>
      <w:r>
        <w:t>Additional</w:t>
      </w:r>
      <w:r>
        <w:rPr>
          <w:spacing w:val="-4"/>
        </w:rPr>
        <w:t xml:space="preserve"> </w:t>
      </w:r>
      <w:r>
        <w:t>funds</w:t>
      </w:r>
      <w:r>
        <w:rPr>
          <w:spacing w:val="-4"/>
        </w:rPr>
        <w:t xml:space="preserve"> </w:t>
      </w:r>
      <w:r>
        <w:t>above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$3,000</w:t>
      </w:r>
      <w:r>
        <w:rPr>
          <w:spacing w:val="-4"/>
        </w:rPr>
        <w:t xml:space="preserve"> </w:t>
      </w:r>
      <w:r>
        <w:t>subsidy</w:t>
      </w:r>
      <w:r>
        <w:rPr>
          <w:spacing w:val="-4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 discretion of Mitacs for:</w:t>
      </w:r>
    </w:p>
    <w:p w14:paraId="02BC76E1" w14:textId="77777777" w:rsidR="00EA3A10" w:rsidRDefault="00EA3A10" w:rsidP="00EA3A10">
      <w:pPr>
        <w:pStyle w:val="BodyText"/>
        <w:spacing w:before="4"/>
        <w:ind w:left="0"/>
        <w:rPr>
          <w:sz w:val="35"/>
        </w:rPr>
      </w:pPr>
    </w:p>
    <w:p w14:paraId="13294851" w14:textId="77777777" w:rsidR="00EA3A10" w:rsidRDefault="00EA3A10" w:rsidP="00EA3A10">
      <w:pPr>
        <w:pStyle w:val="ListParagraph"/>
        <w:numPr>
          <w:ilvl w:val="1"/>
          <w:numId w:val="1"/>
        </w:numPr>
        <w:tabs>
          <w:tab w:val="left" w:pos="272"/>
        </w:tabs>
        <w:spacing w:before="0" w:line="247" w:lineRule="auto"/>
        <w:ind w:right="306" w:firstLine="0"/>
        <w:rPr>
          <w:sz w:val="24"/>
        </w:rPr>
      </w:pPr>
      <w:r>
        <w:rPr>
          <w:sz w:val="24"/>
        </w:rPr>
        <w:t>Larger</w:t>
      </w:r>
      <w:r>
        <w:rPr>
          <w:spacing w:val="-4"/>
          <w:sz w:val="24"/>
        </w:rPr>
        <w:t xml:space="preserve"> </w:t>
      </w:r>
      <w:r>
        <w:rPr>
          <w:sz w:val="24"/>
        </w:rPr>
        <w:t>projects</w:t>
      </w:r>
      <w:r>
        <w:rPr>
          <w:spacing w:val="-4"/>
          <w:sz w:val="24"/>
        </w:rPr>
        <w:t xml:space="preserve"> </w:t>
      </w:r>
      <w:r>
        <w:rPr>
          <w:sz w:val="24"/>
        </w:rPr>
        <w:t>where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4"/>
          <w:sz w:val="24"/>
        </w:rPr>
        <w:t xml:space="preserve"> </w:t>
      </w:r>
      <w:r>
        <w:rPr>
          <w:sz w:val="24"/>
        </w:rPr>
        <w:t>increased</w:t>
      </w:r>
      <w:r>
        <w:rPr>
          <w:spacing w:val="-4"/>
          <w:sz w:val="24"/>
        </w:rPr>
        <w:t xml:space="preserve"> </w:t>
      </w:r>
      <w:r>
        <w:rPr>
          <w:sz w:val="24"/>
        </w:rPr>
        <w:t>amount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standard</w:t>
      </w:r>
      <w:r>
        <w:rPr>
          <w:spacing w:val="-4"/>
          <w:sz w:val="24"/>
        </w:rPr>
        <w:t xml:space="preserve"> </w:t>
      </w:r>
      <w:r>
        <w:rPr>
          <w:sz w:val="24"/>
        </w:rPr>
        <w:t>internship</w:t>
      </w:r>
      <w:r>
        <w:rPr>
          <w:spacing w:val="-4"/>
          <w:sz w:val="24"/>
        </w:rPr>
        <w:t xml:space="preserve"> </w:t>
      </w:r>
      <w:r>
        <w:rPr>
          <w:sz w:val="24"/>
        </w:rPr>
        <w:t>budget</w:t>
      </w:r>
      <w:r>
        <w:rPr>
          <w:spacing w:val="-4"/>
          <w:sz w:val="24"/>
        </w:rPr>
        <w:t xml:space="preserve"> </w:t>
      </w:r>
      <w:r>
        <w:rPr>
          <w:sz w:val="24"/>
        </w:rPr>
        <w:t>has</w:t>
      </w:r>
      <w:r>
        <w:rPr>
          <w:spacing w:val="-4"/>
          <w:sz w:val="24"/>
        </w:rPr>
        <w:t xml:space="preserve"> </w:t>
      </w:r>
      <w:r>
        <w:rPr>
          <w:sz w:val="24"/>
        </w:rPr>
        <w:t>been allocated to travel expenses</w:t>
      </w:r>
    </w:p>
    <w:p w14:paraId="31C81635" w14:textId="77777777" w:rsidR="00EA3A10" w:rsidRDefault="00EA3A10" w:rsidP="00EA3A10">
      <w:pPr>
        <w:pStyle w:val="ListParagraph"/>
        <w:numPr>
          <w:ilvl w:val="1"/>
          <w:numId w:val="1"/>
        </w:numPr>
        <w:tabs>
          <w:tab w:val="left" w:pos="267"/>
        </w:tabs>
        <w:spacing w:before="61"/>
        <w:ind w:left="267" w:hanging="155"/>
        <w:rPr>
          <w:sz w:val="24"/>
        </w:rPr>
      </w:pPr>
      <w:r>
        <w:rPr>
          <w:sz w:val="24"/>
        </w:rPr>
        <w:t>Travel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remote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locations</w:t>
      </w:r>
    </w:p>
    <w:p w14:paraId="6408C45F" w14:textId="77777777" w:rsidR="00EA3A10" w:rsidRDefault="00EA3A10" w:rsidP="00EA3A10">
      <w:pPr>
        <w:pStyle w:val="ListParagraph"/>
        <w:numPr>
          <w:ilvl w:val="1"/>
          <w:numId w:val="1"/>
        </w:numPr>
        <w:tabs>
          <w:tab w:val="left" w:pos="267"/>
        </w:tabs>
        <w:ind w:left="267" w:hanging="155"/>
        <w:rPr>
          <w:sz w:val="24"/>
        </w:rPr>
      </w:pPr>
      <w:r>
        <w:rPr>
          <w:sz w:val="24"/>
        </w:rPr>
        <w:t>Travel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locations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limited</w:t>
      </w:r>
      <w:r>
        <w:rPr>
          <w:spacing w:val="-1"/>
          <w:sz w:val="24"/>
        </w:rPr>
        <w:t xml:space="preserve"> </w:t>
      </w:r>
      <w:r>
        <w:rPr>
          <w:sz w:val="24"/>
        </w:rPr>
        <w:t>access to</w:t>
      </w:r>
      <w:r>
        <w:rPr>
          <w:spacing w:val="-1"/>
          <w:sz w:val="24"/>
        </w:rPr>
        <w:t xml:space="preserve"> </w:t>
      </w:r>
      <w:r>
        <w:rPr>
          <w:sz w:val="24"/>
        </w:rPr>
        <w:t>lodging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high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food </w:t>
      </w:r>
      <w:r>
        <w:rPr>
          <w:spacing w:val="-2"/>
          <w:sz w:val="24"/>
        </w:rPr>
        <w:t>costs</w:t>
      </w:r>
    </w:p>
    <w:p w14:paraId="3F62578A" w14:textId="77777777" w:rsidR="00EA3A10" w:rsidRDefault="00EA3A10" w:rsidP="00EA3A10">
      <w:pPr>
        <w:pStyle w:val="ListParagraph"/>
        <w:numPr>
          <w:ilvl w:val="1"/>
          <w:numId w:val="1"/>
        </w:numPr>
        <w:tabs>
          <w:tab w:val="left" w:pos="272"/>
        </w:tabs>
        <w:spacing w:line="247" w:lineRule="auto"/>
        <w:ind w:right="428" w:firstLine="0"/>
        <w:rPr>
          <w:sz w:val="24"/>
        </w:rPr>
      </w:pPr>
      <w:r>
        <w:rPr>
          <w:sz w:val="24"/>
        </w:rPr>
        <w:t>Childcare</w:t>
      </w:r>
      <w:r>
        <w:rPr>
          <w:spacing w:val="-3"/>
          <w:sz w:val="24"/>
        </w:rPr>
        <w:t xml:space="preserve"> </w:t>
      </w:r>
      <w:r>
        <w:rPr>
          <w:sz w:val="24"/>
        </w:rPr>
        <w:t>costs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parent</w:t>
      </w:r>
      <w:r>
        <w:rPr>
          <w:spacing w:val="-3"/>
          <w:sz w:val="24"/>
        </w:rPr>
        <w:t xml:space="preserve"> </w:t>
      </w:r>
      <w:r>
        <w:rPr>
          <w:sz w:val="24"/>
        </w:rPr>
        <w:t>who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travelling</w:t>
      </w:r>
      <w:r>
        <w:rPr>
          <w:spacing w:val="-3"/>
          <w:sz w:val="24"/>
        </w:rPr>
        <w:t xml:space="preserve"> </w:t>
      </w:r>
      <w:r>
        <w:rPr>
          <w:sz w:val="24"/>
        </w:rPr>
        <w:t>(short-term)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research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child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who requires childcare due to research travel ($50 half day or less, $100 full day)</w:t>
      </w:r>
    </w:p>
    <w:p w14:paraId="3AC5199B" w14:textId="77777777" w:rsidR="00EA3A10" w:rsidRDefault="00EA3A10" w:rsidP="00EA3A10">
      <w:pPr>
        <w:pStyle w:val="BodyText"/>
        <w:spacing w:before="4"/>
        <w:ind w:left="0"/>
        <w:rPr>
          <w:sz w:val="35"/>
        </w:rPr>
      </w:pPr>
    </w:p>
    <w:p w14:paraId="36742C4C" w14:textId="77777777" w:rsidR="00EA3A10" w:rsidRDefault="00EA3A10" w:rsidP="00EA3A10">
      <w:pPr>
        <w:pStyle w:val="Heading1"/>
      </w:pPr>
      <w:r>
        <w:t xml:space="preserve">Application </w:t>
      </w:r>
      <w:r>
        <w:rPr>
          <w:spacing w:val="-2"/>
        </w:rPr>
        <w:t>Procedure:</w:t>
      </w:r>
    </w:p>
    <w:p w14:paraId="21D4230C" w14:textId="7640BD9D" w:rsidR="00EA3A10" w:rsidRDefault="00533E23" w:rsidP="00EA3A10">
      <w:pPr>
        <w:pStyle w:val="BodyText"/>
        <w:spacing w:line="247" w:lineRule="auto"/>
        <w:ind w:right="143"/>
      </w:pPr>
      <w:r>
        <w:t>Fill out the</w:t>
      </w:r>
      <w:r w:rsidR="00EA3A10">
        <w:rPr>
          <w:spacing w:val="-9"/>
        </w:rPr>
        <w:t xml:space="preserve"> </w:t>
      </w:r>
      <w:r w:rsidR="00EA3A10">
        <w:t>Travel Subsidy Request Form and send it to your Mitacs Advisor</w:t>
      </w:r>
      <w:r w:rsidR="003F7CAD">
        <w:t xml:space="preserve"> with</w:t>
      </w:r>
      <w:r>
        <w:t xml:space="preserve"> the rest of your Accelerate or BSI </w:t>
      </w:r>
      <w:r w:rsidR="003F7CAD">
        <w:t>application documents</w:t>
      </w:r>
      <w:r w:rsidR="00EA3A10">
        <w:t xml:space="preserve">. Please provide your Mitacs Advisor with quotes/receipts for travel expenses (airfare, train ticket costs, </w:t>
      </w:r>
      <w:proofErr w:type="spellStart"/>
      <w:r w:rsidR="00EA3A10">
        <w:t>etc</w:t>
      </w:r>
      <w:proofErr w:type="spellEnd"/>
      <w:r w:rsidR="00EA3A10">
        <w:t xml:space="preserve">) </w:t>
      </w:r>
    </w:p>
    <w:p w14:paraId="6251491E" w14:textId="77777777" w:rsidR="00EA3A10" w:rsidRDefault="00EA3A10" w:rsidP="00EA3A10">
      <w:pPr>
        <w:pStyle w:val="BodyText"/>
        <w:spacing w:before="4"/>
        <w:ind w:left="0"/>
        <w:rPr>
          <w:sz w:val="35"/>
        </w:rPr>
      </w:pPr>
    </w:p>
    <w:p w14:paraId="636EE1DB" w14:textId="77777777" w:rsidR="00EA3A10" w:rsidRDefault="00EA3A10" w:rsidP="00EA3A10">
      <w:pPr>
        <w:pStyle w:val="Heading1"/>
        <w:spacing w:before="1"/>
      </w:pPr>
      <w:r>
        <w:rPr>
          <w:spacing w:val="-2"/>
        </w:rPr>
        <w:t>Reimbursement:</w:t>
      </w:r>
    </w:p>
    <w:p w14:paraId="2FDB8638" w14:textId="77777777" w:rsidR="00EA3A10" w:rsidRDefault="00EA3A10" w:rsidP="00EA3A10">
      <w:pPr>
        <w:pStyle w:val="BodyText"/>
        <w:spacing w:line="247" w:lineRule="auto"/>
        <w:ind w:right="143"/>
      </w:pPr>
      <w:r>
        <w:t>If</w:t>
      </w:r>
      <w:r>
        <w:rPr>
          <w:spacing w:val="-2"/>
        </w:rPr>
        <w:t xml:space="preserve"> </w:t>
      </w:r>
      <w:r>
        <w:t>awarded,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travel</w:t>
      </w:r>
      <w:r>
        <w:rPr>
          <w:spacing w:val="-2"/>
        </w:rPr>
        <w:t xml:space="preserve"> </w:t>
      </w:r>
      <w:r>
        <w:t>subsidy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Mitacs</w:t>
      </w:r>
      <w:r>
        <w:rPr>
          <w:spacing w:val="-16"/>
        </w:rPr>
        <w:t xml:space="preserve"> </w:t>
      </w:r>
      <w:r>
        <w:t>Accelerate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BSI</w:t>
      </w:r>
      <w:r>
        <w:rPr>
          <w:spacing w:val="-2"/>
        </w:rPr>
        <w:t xml:space="preserve"> </w:t>
      </w:r>
      <w:r>
        <w:t>internship</w:t>
      </w:r>
      <w:r>
        <w:rPr>
          <w:spacing w:val="-2"/>
        </w:rPr>
        <w:t xml:space="preserve"> </w:t>
      </w:r>
      <w:r>
        <w:t>grant.</w:t>
      </w:r>
      <w:r>
        <w:rPr>
          <w:spacing w:val="-7"/>
        </w:rPr>
        <w:t xml:space="preserve"> </w:t>
      </w:r>
      <w:r>
        <w:t>To receive</w:t>
      </w:r>
      <w:r>
        <w:rPr>
          <w:spacing w:val="-3"/>
        </w:rPr>
        <w:t xml:space="preserve"> </w:t>
      </w:r>
      <w:r>
        <w:t>reimbursement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Mitacs</w:t>
      </w:r>
      <w:r>
        <w:rPr>
          <w:spacing w:val="-3"/>
        </w:rPr>
        <w:t xml:space="preserve"> </w:t>
      </w:r>
      <w:r>
        <w:t>upon</w:t>
      </w:r>
      <w:r>
        <w:rPr>
          <w:spacing w:val="-3"/>
        </w:rPr>
        <w:t xml:space="preserve"> </w:t>
      </w:r>
      <w:r>
        <w:t>completion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travel:</w:t>
      </w:r>
    </w:p>
    <w:p w14:paraId="13B8EF42" w14:textId="7FA5FEAE" w:rsidR="00EA3A10" w:rsidRDefault="00EA3A10" w:rsidP="00F235B7">
      <w:pPr>
        <w:pStyle w:val="BodyText"/>
        <w:numPr>
          <w:ilvl w:val="0"/>
          <w:numId w:val="4"/>
        </w:numPr>
        <w:spacing w:line="247" w:lineRule="auto"/>
        <w:ind w:left="472" w:right="143"/>
      </w:pPr>
      <w:r>
        <w:t>Intern</w:t>
      </w:r>
      <w:r>
        <w:rPr>
          <w:spacing w:val="-3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 xml:space="preserve">an invoice from the supervisor’s department in the amount of the awarded subsidy (or actual cost of travel, if less) to Mitacs </w:t>
      </w:r>
    </w:p>
    <w:p w14:paraId="38BF7372" w14:textId="77777777" w:rsidR="00EA3A10" w:rsidRDefault="00EA3A10" w:rsidP="00F235B7">
      <w:pPr>
        <w:pStyle w:val="BodyText"/>
        <w:numPr>
          <w:ilvl w:val="0"/>
          <w:numId w:val="4"/>
        </w:numPr>
        <w:spacing w:line="247" w:lineRule="auto"/>
        <w:ind w:left="472" w:right="143"/>
      </w:pPr>
      <w:r>
        <w:t>Include copies of any relevant receipts and proof that travel was necessary for the project. Receipts</w:t>
      </w:r>
      <w:r w:rsidRPr="00E726D2">
        <w:rPr>
          <w:spacing w:val="-3"/>
        </w:rPr>
        <w:t xml:space="preserve"> </w:t>
      </w:r>
      <w:r>
        <w:t>are</w:t>
      </w:r>
      <w:r w:rsidRPr="00E726D2">
        <w:rPr>
          <w:spacing w:val="-3"/>
        </w:rPr>
        <w:t xml:space="preserve"> </w:t>
      </w:r>
      <w:r>
        <w:t>not</w:t>
      </w:r>
      <w:r w:rsidRPr="00E726D2">
        <w:rPr>
          <w:spacing w:val="-3"/>
        </w:rPr>
        <w:t xml:space="preserve"> </w:t>
      </w:r>
      <w:r>
        <w:t>required</w:t>
      </w:r>
      <w:r w:rsidRPr="00E726D2">
        <w:rPr>
          <w:spacing w:val="-3"/>
        </w:rPr>
        <w:t xml:space="preserve"> </w:t>
      </w:r>
      <w:r>
        <w:t>for</w:t>
      </w:r>
      <w:r w:rsidRPr="00E726D2">
        <w:rPr>
          <w:spacing w:val="-3"/>
        </w:rPr>
        <w:t xml:space="preserve"> </w:t>
      </w:r>
      <w:r>
        <w:t>mileage</w:t>
      </w:r>
      <w:r w:rsidRPr="00E726D2">
        <w:rPr>
          <w:spacing w:val="-3"/>
        </w:rPr>
        <w:t xml:space="preserve"> </w:t>
      </w:r>
      <w:r>
        <w:t>or</w:t>
      </w:r>
      <w:r w:rsidRPr="00E726D2">
        <w:rPr>
          <w:spacing w:val="-3"/>
        </w:rPr>
        <w:t xml:space="preserve"> </w:t>
      </w:r>
      <w:r>
        <w:t>per</w:t>
      </w:r>
      <w:r w:rsidRPr="00E726D2">
        <w:rPr>
          <w:spacing w:val="-3"/>
        </w:rPr>
        <w:t xml:space="preserve"> </w:t>
      </w:r>
      <w:r>
        <w:t xml:space="preserve">diem. Original receipts, including boarding passes for air travel, are required for all other travel expenses. </w:t>
      </w:r>
    </w:p>
    <w:p w14:paraId="23BCA64C" w14:textId="77777777" w:rsidR="00EA3A10" w:rsidRDefault="00EA3A10" w:rsidP="00F235B7">
      <w:pPr>
        <w:pStyle w:val="BodyText"/>
        <w:numPr>
          <w:ilvl w:val="0"/>
          <w:numId w:val="4"/>
        </w:numPr>
        <w:spacing w:line="247" w:lineRule="auto"/>
        <w:ind w:left="472" w:right="143"/>
      </w:pPr>
      <w:r>
        <w:t>Travel subsidies must be claimed within one year of the end date of the Accelerate or BSI project.</w:t>
      </w:r>
    </w:p>
    <w:p w14:paraId="39F2D029" w14:textId="77777777" w:rsidR="0034770D" w:rsidRDefault="0034770D" w:rsidP="00F235B7"/>
    <w:sectPr w:rsidR="0034770D" w:rsidSect="001E7A49">
      <w:pgSz w:w="12240" w:h="15840"/>
      <w:pgMar w:top="1080" w:right="10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E41A3"/>
    <w:multiLevelType w:val="hybridMultilevel"/>
    <w:tmpl w:val="EDECFB6A"/>
    <w:lvl w:ilvl="0" w:tplc="19A63B04">
      <w:numFmt w:val="bullet"/>
      <w:lvlText w:val="*"/>
      <w:lvlJc w:val="left"/>
      <w:pPr>
        <w:ind w:left="83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49730106"/>
    <w:multiLevelType w:val="hybridMultilevel"/>
    <w:tmpl w:val="EEF6EA74"/>
    <w:lvl w:ilvl="0" w:tplc="10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637008FB"/>
    <w:multiLevelType w:val="hybridMultilevel"/>
    <w:tmpl w:val="64521500"/>
    <w:lvl w:ilvl="0" w:tplc="28162E3C">
      <w:numFmt w:val="bullet"/>
      <w:lvlText w:val="*"/>
      <w:lvlJc w:val="left"/>
      <w:pPr>
        <w:ind w:left="112" w:hanging="15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73CDB8C">
      <w:numFmt w:val="bullet"/>
      <w:lvlText w:val="•"/>
      <w:lvlJc w:val="left"/>
      <w:pPr>
        <w:ind w:left="1120" w:hanging="156"/>
      </w:pPr>
      <w:rPr>
        <w:rFonts w:hint="default"/>
        <w:lang w:val="en-US" w:eastAsia="en-US" w:bidi="ar-SA"/>
      </w:rPr>
    </w:lvl>
    <w:lvl w:ilvl="2" w:tplc="4E56AD7E">
      <w:numFmt w:val="bullet"/>
      <w:lvlText w:val="•"/>
      <w:lvlJc w:val="left"/>
      <w:pPr>
        <w:ind w:left="2120" w:hanging="156"/>
      </w:pPr>
      <w:rPr>
        <w:rFonts w:hint="default"/>
        <w:lang w:val="en-US" w:eastAsia="en-US" w:bidi="ar-SA"/>
      </w:rPr>
    </w:lvl>
    <w:lvl w:ilvl="3" w:tplc="5E4C14C2">
      <w:numFmt w:val="bullet"/>
      <w:lvlText w:val="•"/>
      <w:lvlJc w:val="left"/>
      <w:pPr>
        <w:ind w:left="3120" w:hanging="156"/>
      </w:pPr>
      <w:rPr>
        <w:rFonts w:hint="default"/>
        <w:lang w:val="en-US" w:eastAsia="en-US" w:bidi="ar-SA"/>
      </w:rPr>
    </w:lvl>
    <w:lvl w:ilvl="4" w:tplc="A262079C">
      <w:numFmt w:val="bullet"/>
      <w:lvlText w:val="•"/>
      <w:lvlJc w:val="left"/>
      <w:pPr>
        <w:ind w:left="4120" w:hanging="156"/>
      </w:pPr>
      <w:rPr>
        <w:rFonts w:hint="default"/>
        <w:lang w:val="en-US" w:eastAsia="en-US" w:bidi="ar-SA"/>
      </w:rPr>
    </w:lvl>
    <w:lvl w:ilvl="5" w:tplc="3DF422FE">
      <w:numFmt w:val="bullet"/>
      <w:lvlText w:val="•"/>
      <w:lvlJc w:val="left"/>
      <w:pPr>
        <w:ind w:left="5120" w:hanging="156"/>
      </w:pPr>
      <w:rPr>
        <w:rFonts w:hint="default"/>
        <w:lang w:val="en-US" w:eastAsia="en-US" w:bidi="ar-SA"/>
      </w:rPr>
    </w:lvl>
    <w:lvl w:ilvl="6" w:tplc="AD66BB28">
      <w:numFmt w:val="bullet"/>
      <w:lvlText w:val="•"/>
      <w:lvlJc w:val="left"/>
      <w:pPr>
        <w:ind w:left="6120" w:hanging="156"/>
      </w:pPr>
      <w:rPr>
        <w:rFonts w:hint="default"/>
        <w:lang w:val="en-US" w:eastAsia="en-US" w:bidi="ar-SA"/>
      </w:rPr>
    </w:lvl>
    <w:lvl w:ilvl="7" w:tplc="85905C68">
      <w:numFmt w:val="bullet"/>
      <w:lvlText w:val="•"/>
      <w:lvlJc w:val="left"/>
      <w:pPr>
        <w:ind w:left="7120" w:hanging="156"/>
      </w:pPr>
      <w:rPr>
        <w:rFonts w:hint="default"/>
        <w:lang w:val="en-US" w:eastAsia="en-US" w:bidi="ar-SA"/>
      </w:rPr>
    </w:lvl>
    <w:lvl w:ilvl="8" w:tplc="6BA053CC">
      <w:numFmt w:val="bullet"/>
      <w:lvlText w:val="•"/>
      <w:lvlJc w:val="left"/>
      <w:pPr>
        <w:ind w:left="8120" w:hanging="156"/>
      </w:pPr>
      <w:rPr>
        <w:rFonts w:hint="default"/>
        <w:lang w:val="en-US" w:eastAsia="en-US" w:bidi="ar-SA"/>
      </w:rPr>
    </w:lvl>
  </w:abstractNum>
  <w:abstractNum w:abstractNumId="3" w15:restartNumberingAfterBreak="0">
    <w:nsid w:val="6CEE4278"/>
    <w:multiLevelType w:val="hybridMultilevel"/>
    <w:tmpl w:val="72A80358"/>
    <w:lvl w:ilvl="0" w:tplc="88BC2DAA">
      <w:start w:val="1"/>
      <w:numFmt w:val="decimal"/>
      <w:lvlText w:val="%1."/>
      <w:lvlJc w:val="left"/>
      <w:pPr>
        <w:ind w:left="365" w:hanging="25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9A63B04">
      <w:numFmt w:val="bullet"/>
      <w:lvlText w:val="*"/>
      <w:lvlJc w:val="left"/>
      <w:pPr>
        <w:ind w:left="112" w:hanging="1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C5ABBF0">
      <w:numFmt w:val="bullet"/>
      <w:lvlText w:val="•"/>
      <w:lvlJc w:val="left"/>
      <w:pPr>
        <w:ind w:left="1444" w:hanging="161"/>
      </w:pPr>
      <w:rPr>
        <w:rFonts w:hint="default"/>
        <w:lang w:val="en-US" w:eastAsia="en-US" w:bidi="ar-SA"/>
      </w:rPr>
    </w:lvl>
    <w:lvl w:ilvl="3" w:tplc="701ED13C">
      <w:numFmt w:val="bullet"/>
      <w:lvlText w:val="•"/>
      <w:lvlJc w:val="left"/>
      <w:pPr>
        <w:ind w:left="2528" w:hanging="161"/>
      </w:pPr>
      <w:rPr>
        <w:rFonts w:hint="default"/>
        <w:lang w:val="en-US" w:eastAsia="en-US" w:bidi="ar-SA"/>
      </w:rPr>
    </w:lvl>
    <w:lvl w:ilvl="4" w:tplc="63E49E40">
      <w:numFmt w:val="bullet"/>
      <w:lvlText w:val="•"/>
      <w:lvlJc w:val="left"/>
      <w:pPr>
        <w:ind w:left="3613" w:hanging="161"/>
      </w:pPr>
      <w:rPr>
        <w:rFonts w:hint="default"/>
        <w:lang w:val="en-US" w:eastAsia="en-US" w:bidi="ar-SA"/>
      </w:rPr>
    </w:lvl>
    <w:lvl w:ilvl="5" w:tplc="7FC4EEC4">
      <w:numFmt w:val="bullet"/>
      <w:lvlText w:val="•"/>
      <w:lvlJc w:val="left"/>
      <w:pPr>
        <w:ind w:left="4697" w:hanging="161"/>
      </w:pPr>
      <w:rPr>
        <w:rFonts w:hint="default"/>
        <w:lang w:val="en-US" w:eastAsia="en-US" w:bidi="ar-SA"/>
      </w:rPr>
    </w:lvl>
    <w:lvl w:ilvl="6" w:tplc="82661A9E">
      <w:numFmt w:val="bullet"/>
      <w:lvlText w:val="•"/>
      <w:lvlJc w:val="left"/>
      <w:pPr>
        <w:ind w:left="5782" w:hanging="161"/>
      </w:pPr>
      <w:rPr>
        <w:rFonts w:hint="default"/>
        <w:lang w:val="en-US" w:eastAsia="en-US" w:bidi="ar-SA"/>
      </w:rPr>
    </w:lvl>
    <w:lvl w:ilvl="7" w:tplc="66982CD2">
      <w:numFmt w:val="bullet"/>
      <w:lvlText w:val="•"/>
      <w:lvlJc w:val="left"/>
      <w:pPr>
        <w:ind w:left="6866" w:hanging="161"/>
      </w:pPr>
      <w:rPr>
        <w:rFonts w:hint="default"/>
        <w:lang w:val="en-US" w:eastAsia="en-US" w:bidi="ar-SA"/>
      </w:rPr>
    </w:lvl>
    <w:lvl w:ilvl="8" w:tplc="F7982FDA">
      <w:numFmt w:val="bullet"/>
      <w:lvlText w:val="•"/>
      <w:lvlJc w:val="left"/>
      <w:pPr>
        <w:ind w:left="7951" w:hanging="161"/>
      </w:pPr>
      <w:rPr>
        <w:rFonts w:hint="default"/>
        <w:lang w:val="en-US" w:eastAsia="en-US" w:bidi="ar-SA"/>
      </w:rPr>
    </w:lvl>
  </w:abstractNum>
  <w:num w:numId="1" w16cid:durableId="2126578730">
    <w:abstractNumId w:val="3"/>
  </w:num>
  <w:num w:numId="2" w16cid:durableId="206066743">
    <w:abstractNumId w:val="2"/>
  </w:num>
  <w:num w:numId="3" w16cid:durableId="1675952659">
    <w:abstractNumId w:val="1"/>
  </w:num>
  <w:num w:numId="4" w16cid:durableId="976453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A10"/>
    <w:rsid w:val="0009692E"/>
    <w:rsid w:val="001E7A49"/>
    <w:rsid w:val="001F24FD"/>
    <w:rsid w:val="002012E0"/>
    <w:rsid w:val="002F7F72"/>
    <w:rsid w:val="0034770D"/>
    <w:rsid w:val="003F7CAD"/>
    <w:rsid w:val="00533E23"/>
    <w:rsid w:val="00676B6E"/>
    <w:rsid w:val="009663E8"/>
    <w:rsid w:val="009D165D"/>
    <w:rsid w:val="00A1475D"/>
    <w:rsid w:val="00AE63C2"/>
    <w:rsid w:val="00C7636D"/>
    <w:rsid w:val="00D80FDF"/>
    <w:rsid w:val="00E6141E"/>
    <w:rsid w:val="00EA3A10"/>
    <w:rsid w:val="00F21E5C"/>
    <w:rsid w:val="00F235B7"/>
    <w:rsid w:val="00F43875"/>
    <w:rsid w:val="00F455E2"/>
    <w:rsid w:val="12594F3F"/>
    <w:rsid w:val="20831424"/>
    <w:rsid w:val="64DBA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78B745"/>
  <w15:chartTrackingRefBased/>
  <w15:docId w15:val="{75669887-23DF-478A-A73C-ECD1F34DE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A1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EA3A10"/>
    <w:pPr>
      <w:ind w:left="1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A10"/>
    <w:rPr>
      <w:rFonts w:ascii="Arial" w:eastAsia="Arial" w:hAnsi="Arial" w:cs="Arial"/>
      <w:b/>
      <w:bCs/>
      <w:kern w:val="0"/>
      <w:sz w:val="24"/>
      <w:szCs w:val="24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EA3A10"/>
    <w:pPr>
      <w:spacing w:before="69"/>
      <w:ind w:left="112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A3A10"/>
    <w:rPr>
      <w:rFonts w:ascii="Arial" w:eastAsia="Arial" w:hAnsi="Arial" w:cs="Arial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EA3A10"/>
    <w:pPr>
      <w:spacing w:before="69"/>
      <w:ind w:left="112"/>
    </w:pPr>
  </w:style>
  <w:style w:type="paragraph" w:styleId="Revision">
    <w:name w:val="Revision"/>
    <w:hidden/>
    <w:uiPriority w:val="99"/>
    <w:semiHidden/>
    <w:rsid w:val="00E6141E"/>
    <w:pPr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www.njc-cnm.gc.ca/directive/d10/v238/s658/e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ADCBBCA8A924F8AA2D760858F6A8E" ma:contentTypeVersion="20" ma:contentTypeDescription="Create a new document." ma:contentTypeScope="" ma:versionID="90abdd4f6c09e061f863e10ac072500b">
  <xsd:schema xmlns:xsd="http://www.w3.org/2001/XMLSchema" xmlns:xs="http://www.w3.org/2001/XMLSchema" xmlns:p="http://schemas.microsoft.com/office/2006/metadata/properties" xmlns:ns2="556aaa2c-5e31-4f32-bdbc-e9233393b0b6" xmlns:ns3="1eabf524-bf56-493c-9846-11497f2ca325" xmlns:ns4="http://schemas.microsoft.com/sharepoint/v3/fields" targetNamespace="http://schemas.microsoft.com/office/2006/metadata/properties" ma:root="true" ma:fieldsID="f0ad31881c649c6be041e8ad567125d1" ns2:_="" ns3:_="" ns4:_="">
    <xsd:import namespace="556aaa2c-5e31-4f32-bdbc-e9233393b0b6"/>
    <xsd:import namespace="1eabf524-bf56-493c-9846-11497f2ca325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4:_DCDateCreated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aa2c-5e31-4f32-bdbc-e9233393b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34087440-3523-4496-b5cc-30753195c0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bf524-bf56-493c-9846-11497f2ca32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1a64cae-cdc1-4b40-8f8d-41f6cca42b12}" ma:internalName="TaxCatchAll" ma:showField="CatchAllData" ma:web="1eabf524-bf56-493c-9846-11497f2ca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21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3721FC-8D35-4E42-BBEA-5A52DD62A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aaa2c-5e31-4f32-bdbc-e9233393b0b6"/>
    <ds:schemaRef ds:uri="1eabf524-bf56-493c-9846-11497f2ca325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F60BD-39F7-45CA-BFD3-E9177F1DB6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3451</Characters>
  <Application>Microsoft Office Word</Application>
  <DocSecurity>0</DocSecurity>
  <Lines>81</Lines>
  <Paragraphs>40</Paragraphs>
  <ScaleCrop>false</ScaleCrop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Shin</dc:creator>
  <cp:keywords/>
  <dc:description/>
  <cp:lastModifiedBy>Evelyn Shin</cp:lastModifiedBy>
  <cp:revision>3</cp:revision>
  <dcterms:created xsi:type="dcterms:W3CDTF">2024-03-26T13:03:00Z</dcterms:created>
  <dcterms:modified xsi:type="dcterms:W3CDTF">2024-04-03T17:28:00Z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b6d8466cb26fc3926558819311c6e5d4afba687fa264bc8eaea1a1492af9a5a1</vt:lpwstr>
  </property>
</Properties>
</file>